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5B19" w14:textId="6FFBA947" w:rsidR="00C4477B" w:rsidRDefault="002B17E2">
      <w:pPr>
        <w:jc w:val="center"/>
        <w:rPr>
          <w:b/>
          <w:sz w:val="24"/>
          <w:szCs w:val="24"/>
        </w:rPr>
      </w:pPr>
      <w:r>
        <w:rPr>
          <w:b/>
          <w:sz w:val="24"/>
          <w:szCs w:val="24"/>
        </w:rPr>
        <w:t xml:space="preserve">FINAL </w:t>
      </w:r>
      <w:r w:rsidR="00000000">
        <w:rPr>
          <w:b/>
          <w:sz w:val="24"/>
          <w:szCs w:val="24"/>
        </w:rPr>
        <w:t>Minutes:  Bluemont General Membership Meeting</w:t>
      </w:r>
    </w:p>
    <w:p w14:paraId="775279E9" w14:textId="77777777" w:rsidR="00C4477B" w:rsidRDefault="00000000">
      <w:pPr>
        <w:jc w:val="center"/>
      </w:pPr>
      <w:bookmarkStart w:id="0" w:name="_heading=h.gjdgxs" w:colFirst="0" w:colLast="0"/>
      <w:bookmarkEnd w:id="0"/>
      <w:r>
        <w:t>Via Zoom and at Key School</w:t>
      </w:r>
    </w:p>
    <w:p w14:paraId="321BE9D1" w14:textId="77777777" w:rsidR="00C4477B" w:rsidRDefault="00000000">
      <w:pPr>
        <w:pBdr>
          <w:top w:val="nil"/>
          <w:left w:val="nil"/>
          <w:bottom w:val="nil"/>
          <w:right w:val="nil"/>
          <w:between w:val="nil"/>
        </w:pBdr>
        <w:spacing w:after="0" w:line="240" w:lineRule="auto"/>
        <w:jc w:val="center"/>
        <w:rPr>
          <w:color w:val="000000"/>
          <w:sz w:val="24"/>
          <w:szCs w:val="24"/>
        </w:rPr>
      </w:pPr>
      <w:r>
        <w:rPr>
          <w:sz w:val="24"/>
          <w:szCs w:val="24"/>
        </w:rPr>
        <w:t>September</w:t>
      </w:r>
      <w:r>
        <w:rPr>
          <w:color w:val="000000"/>
          <w:sz w:val="24"/>
          <w:szCs w:val="24"/>
        </w:rPr>
        <w:t xml:space="preserve"> 27, 2023; 7:30 PM</w:t>
      </w:r>
    </w:p>
    <w:p w14:paraId="73E5B3D7" w14:textId="77777777" w:rsidR="00C4477B" w:rsidRDefault="00C4477B">
      <w:pPr>
        <w:spacing w:after="0"/>
        <w:jc w:val="center"/>
      </w:pPr>
    </w:p>
    <w:p w14:paraId="4E3132CB" w14:textId="77777777" w:rsidR="00C4477B"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President established that a </w:t>
      </w:r>
      <w:r>
        <w:rPr>
          <w:b/>
          <w:color w:val="000000"/>
          <w:sz w:val="24"/>
          <w:szCs w:val="24"/>
        </w:rPr>
        <w:t>quorum</w:t>
      </w:r>
      <w:r>
        <w:rPr>
          <w:color w:val="000000"/>
          <w:sz w:val="24"/>
          <w:szCs w:val="24"/>
        </w:rPr>
        <w:t xml:space="preserve"> was present.</w:t>
      </w:r>
    </w:p>
    <w:p w14:paraId="507680F8" w14:textId="77777777" w:rsidR="00C4477B" w:rsidRDefault="00C4477B">
      <w:pPr>
        <w:pBdr>
          <w:top w:val="nil"/>
          <w:left w:val="nil"/>
          <w:bottom w:val="nil"/>
          <w:right w:val="nil"/>
          <w:between w:val="nil"/>
        </w:pBdr>
        <w:spacing w:after="0"/>
        <w:ind w:left="720"/>
        <w:rPr>
          <w:color w:val="000000"/>
          <w:sz w:val="24"/>
          <w:szCs w:val="24"/>
        </w:rPr>
      </w:pPr>
    </w:p>
    <w:p w14:paraId="6D3E8128" w14:textId="77777777" w:rsidR="00C4477B" w:rsidRDefault="00000000">
      <w:pPr>
        <w:numPr>
          <w:ilvl w:val="0"/>
          <w:numId w:val="2"/>
        </w:numPr>
        <w:pBdr>
          <w:top w:val="nil"/>
          <w:left w:val="nil"/>
          <w:bottom w:val="nil"/>
          <w:right w:val="nil"/>
          <w:between w:val="nil"/>
        </w:pBdr>
        <w:spacing w:after="0"/>
        <w:rPr>
          <w:color w:val="000000"/>
          <w:sz w:val="24"/>
          <w:szCs w:val="24"/>
        </w:rPr>
      </w:pPr>
      <w:r>
        <w:rPr>
          <w:sz w:val="24"/>
          <w:szCs w:val="24"/>
        </w:rPr>
        <w:t>Members approved the minutes of the August General Membership meeting without changes.</w:t>
      </w:r>
    </w:p>
    <w:p w14:paraId="11EDDE49" w14:textId="77777777" w:rsidR="00C4477B" w:rsidRDefault="00C4477B">
      <w:pPr>
        <w:pBdr>
          <w:top w:val="nil"/>
          <w:left w:val="nil"/>
          <w:bottom w:val="nil"/>
          <w:right w:val="nil"/>
          <w:between w:val="nil"/>
        </w:pBdr>
        <w:spacing w:after="0"/>
        <w:ind w:left="720"/>
        <w:rPr>
          <w:sz w:val="24"/>
          <w:szCs w:val="24"/>
        </w:rPr>
      </w:pPr>
    </w:p>
    <w:p w14:paraId="6D7548A5" w14:textId="77777777" w:rsidR="00C4477B" w:rsidRDefault="00000000">
      <w:pPr>
        <w:numPr>
          <w:ilvl w:val="0"/>
          <w:numId w:val="2"/>
        </w:numPr>
        <w:pBdr>
          <w:top w:val="nil"/>
          <w:left w:val="nil"/>
          <w:bottom w:val="nil"/>
          <w:right w:val="nil"/>
          <w:between w:val="nil"/>
        </w:pBdr>
        <w:spacing w:after="0"/>
        <w:rPr>
          <w:sz w:val="24"/>
          <w:szCs w:val="24"/>
        </w:rPr>
      </w:pPr>
      <w:r>
        <w:rPr>
          <w:sz w:val="24"/>
          <w:szCs w:val="24"/>
        </w:rPr>
        <w:t>Guest Speaker, Constance Potter - League of Women Voters (LWV) made a presentation to the general membership.</w:t>
      </w:r>
    </w:p>
    <w:p w14:paraId="4770CFA3" w14:textId="77777777" w:rsidR="00C4477B" w:rsidRDefault="00C4477B">
      <w:pPr>
        <w:pBdr>
          <w:top w:val="nil"/>
          <w:left w:val="nil"/>
          <w:bottom w:val="nil"/>
          <w:right w:val="nil"/>
          <w:between w:val="nil"/>
        </w:pBdr>
        <w:spacing w:after="0"/>
        <w:ind w:left="720"/>
        <w:rPr>
          <w:sz w:val="24"/>
          <w:szCs w:val="24"/>
        </w:rPr>
      </w:pPr>
    </w:p>
    <w:p w14:paraId="4DDA770E" w14:textId="77777777" w:rsidR="00C4477B" w:rsidRDefault="00000000">
      <w:pPr>
        <w:numPr>
          <w:ilvl w:val="0"/>
          <w:numId w:val="2"/>
        </w:numPr>
        <w:spacing w:after="0"/>
        <w:rPr>
          <w:sz w:val="24"/>
          <w:szCs w:val="24"/>
        </w:rPr>
      </w:pPr>
      <w:r>
        <w:rPr>
          <w:sz w:val="24"/>
          <w:szCs w:val="24"/>
        </w:rPr>
        <w:t>Reports from Officers and Committee Chairs.</w:t>
      </w:r>
    </w:p>
    <w:p w14:paraId="511641EE" w14:textId="77777777" w:rsidR="00C4477B" w:rsidRDefault="00C4477B">
      <w:pPr>
        <w:spacing w:after="0" w:line="240" w:lineRule="auto"/>
        <w:ind w:left="720"/>
        <w:rPr>
          <w:color w:val="222222"/>
          <w:sz w:val="24"/>
          <w:szCs w:val="24"/>
        </w:rPr>
      </w:pPr>
    </w:p>
    <w:p w14:paraId="5DEC2C3D" w14:textId="77777777" w:rsidR="00C4477B" w:rsidRDefault="00000000">
      <w:pPr>
        <w:spacing w:after="0" w:line="240" w:lineRule="auto"/>
        <w:ind w:left="720"/>
        <w:rPr>
          <w:color w:val="222222"/>
          <w:sz w:val="24"/>
          <w:szCs w:val="24"/>
        </w:rPr>
      </w:pPr>
      <w:r>
        <w:rPr>
          <w:b/>
          <w:color w:val="222222"/>
          <w:sz w:val="24"/>
          <w:szCs w:val="24"/>
        </w:rPr>
        <w:t xml:space="preserve">President </w:t>
      </w:r>
      <w:r>
        <w:rPr>
          <w:color w:val="222222"/>
          <w:sz w:val="24"/>
          <w:szCs w:val="24"/>
        </w:rPr>
        <w:t>Henry McFarland reported on:</w:t>
      </w:r>
    </w:p>
    <w:p w14:paraId="486A05C3" w14:textId="77777777" w:rsidR="00C4477B" w:rsidRDefault="00000000">
      <w:pPr>
        <w:numPr>
          <w:ilvl w:val="0"/>
          <w:numId w:val="1"/>
        </w:numPr>
        <w:spacing w:after="0" w:line="240" w:lineRule="auto"/>
        <w:rPr>
          <w:color w:val="222222"/>
          <w:sz w:val="24"/>
          <w:szCs w:val="24"/>
        </w:rPr>
      </w:pPr>
      <w:r>
        <w:rPr>
          <w:color w:val="222222"/>
          <w:sz w:val="24"/>
          <w:szCs w:val="24"/>
        </w:rPr>
        <w:t>Wilson Blvd lane closures without sufficient notice.  He followed up with the County and they updated the project plan to begin Oct. 2</w:t>
      </w:r>
    </w:p>
    <w:p w14:paraId="266BEF5F" w14:textId="77777777" w:rsidR="00C4477B" w:rsidRDefault="00000000">
      <w:pPr>
        <w:numPr>
          <w:ilvl w:val="0"/>
          <w:numId w:val="1"/>
        </w:numPr>
        <w:spacing w:after="0" w:line="240" w:lineRule="auto"/>
        <w:rPr>
          <w:color w:val="222222"/>
          <w:sz w:val="24"/>
          <w:szCs w:val="24"/>
        </w:rPr>
      </w:pPr>
      <w:r>
        <w:rPr>
          <w:color w:val="222222"/>
          <w:sz w:val="24"/>
          <w:szCs w:val="24"/>
        </w:rPr>
        <w:t xml:space="preserve">A group of concerned homeowners near 9th and Jacksonville have engaged the BCA and VDOT about sound levels from I-66.  BCA, along with Senator </w:t>
      </w:r>
      <w:proofErr w:type="spellStart"/>
      <w:r>
        <w:rPr>
          <w:color w:val="222222"/>
          <w:sz w:val="24"/>
          <w:szCs w:val="24"/>
        </w:rPr>
        <w:t>Favola</w:t>
      </w:r>
      <w:proofErr w:type="spellEnd"/>
      <w:r>
        <w:rPr>
          <w:color w:val="222222"/>
          <w:sz w:val="24"/>
          <w:szCs w:val="24"/>
        </w:rPr>
        <w:t xml:space="preserve"> and Del. Hope sent a letter to VDOT urging VDOT to do a sound analysis.  That letter was responded to with a generic response of non-committal on VDOT’s part to do anything.  We are currently unsure of available options.</w:t>
      </w:r>
    </w:p>
    <w:p w14:paraId="15CAC7B6" w14:textId="77777777" w:rsidR="00C4477B" w:rsidRDefault="00000000">
      <w:pPr>
        <w:numPr>
          <w:ilvl w:val="0"/>
          <w:numId w:val="1"/>
        </w:numPr>
        <w:spacing w:after="0" w:line="240" w:lineRule="auto"/>
        <w:rPr>
          <w:color w:val="222222"/>
          <w:sz w:val="24"/>
          <w:szCs w:val="24"/>
        </w:rPr>
      </w:pPr>
      <w:r>
        <w:rPr>
          <w:color w:val="222222"/>
          <w:sz w:val="24"/>
          <w:szCs w:val="24"/>
        </w:rPr>
        <w:t>Neighborhood newsletter will be distributed soon</w:t>
      </w:r>
    </w:p>
    <w:p w14:paraId="1F5C4D70" w14:textId="77777777" w:rsidR="00C4477B" w:rsidRDefault="00000000">
      <w:pPr>
        <w:numPr>
          <w:ilvl w:val="0"/>
          <w:numId w:val="1"/>
        </w:numPr>
        <w:spacing w:after="0" w:line="240" w:lineRule="auto"/>
        <w:rPr>
          <w:color w:val="222222"/>
          <w:sz w:val="24"/>
          <w:szCs w:val="24"/>
        </w:rPr>
      </w:pPr>
      <w:r>
        <w:rPr>
          <w:color w:val="222222"/>
          <w:sz w:val="24"/>
          <w:szCs w:val="24"/>
        </w:rPr>
        <w:t xml:space="preserve">There was a lot coverage ratio meeting with the County.  It may be in our interest to stand up a committee specifically for this topic.  The County said they were going to do a study, but did not commit to any dates of performing it - potentially March 2024 but this is not guaranteed. </w:t>
      </w:r>
    </w:p>
    <w:p w14:paraId="33137DA2" w14:textId="77777777" w:rsidR="00C4477B" w:rsidRDefault="00000000">
      <w:pPr>
        <w:numPr>
          <w:ilvl w:val="0"/>
          <w:numId w:val="1"/>
        </w:numPr>
        <w:spacing w:after="0" w:line="240" w:lineRule="auto"/>
        <w:rPr>
          <w:color w:val="222222"/>
          <w:sz w:val="24"/>
          <w:szCs w:val="24"/>
        </w:rPr>
      </w:pPr>
      <w:r>
        <w:rPr>
          <w:color w:val="222222"/>
          <w:sz w:val="24"/>
          <w:szCs w:val="24"/>
        </w:rPr>
        <w:t>The County is planning a remodel of the north end of Lacy Woods Park. There will be a very short, online only, public forum to submit resident feedback.  BCA will distribute this online URL via the listserv.</w:t>
      </w:r>
    </w:p>
    <w:p w14:paraId="0DC76F52" w14:textId="77777777" w:rsidR="00C4477B" w:rsidRDefault="00000000">
      <w:pPr>
        <w:numPr>
          <w:ilvl w:val="0"/>
          <w:numId w:val="1"/>
        </w:numPr>
        <w:spacing w:after="0" w:line="240" w:lineRule="auto"/>
        <w:rPr>
          <w:color w:val="222222"/>
          <w:sz w:val="24"/>
          <w:szCs w:val="24"/>
        </w:rPr>
      </w:pPr>
      <w:r>
        <w:rPr>
          <w:color w:val="222222"/>
          <w:sz w:val="24"/>
          <w:szCs w:val="24"/>
        </w:rPr>
        <w:t>October 25th will be the next BCA meeting.  Arlington County PD will be here to answer questions.  Please submit them to the Executive Board email address in advance.</w:t>
      </w:r>
    </w:p>
    <w:p w14:paraId="37064A7F" w14:textId="77777777" w:rsidR="00C4477B" w:rsidRDefault="00000000">
      <w:pPr>
        <w:numPr>
          <w:ilvl w:val="0"/>
          <w:numId w:val="1"/>
        </w:numPr>
        <w:spacing w:after="0" w:line="240" w:lineRule="auto"/>
        <w:rPr>
          <w:color w:val="222222"/>
          <w:sz w:val="24"/>
          <w:szCs w:val="24"/>
        </w:rPr>
      </w:pPr>
      <w:r>
        <w:rPr>
          <w:color w:val="222222"/>
          <w:sz w:val="24"/>
          <w:szCs w:val="24"/>
        </w:rPr>
        <w:t>BCA’s November meeting will host Mt. Olivet Church as our guest speakers</w:t>
      </w:r>
    </w:p>
    <w:p w14:paraId="0764BC56" w14:textId="77777777" w:rsidR="00C4477B" w:rsidRDefault="00C4477B">
      <w:pPr>
        <w:spacing w:after="0" w:line="240" w:lineRule="auto"/>
        <w:ind w:left="720"/>
        <w:rPr>
          <w:color w:val="222222"/>
          <w:sz w:val="24"/>
          <w:szCs w:val="24"/>
        </w:rPr>
      </w:pPr>
    </w:p>
    <w:p w14:paraId="3E99ECAF" w14:textId="77777777" w:rsidR="00C4477B" w:rsidRDefault="00000000">
      <w:pPr>
        <w:spacing w:after="0" w:line="240" w:lineRule="auto"/>
        <w:ind w:left="720"/>
        <w:rPr>
          <w:sz w:val="24"/>
          <w:szCs w:val="24"/>
        </w:rPr>
      </w:pPr>
      <w:r>
        <w:rPr>
          <w:b/>
          <w:sz w:val="24"/>
          <w:szCs w:val="24"/>
        </w:rPr>
        <w:t xml:space="preserve">Treasurer </w:t>
      </w:r>
      <w:r>
        <w:rPr>
          <w:sz w:val="24"/>
          <w:szCs w:val="24"/>
          <w:highlight w:val="yellow"/>
        </w:rPr>
        <w:t xml:space="preserve">David Smith </w:t>
      </w:r>
      <w:r>
        <w:rPr>
          <w:sz w:val="24"/>
          <w:szCs w:val="24"/>
        </w:rPr>
        <w:t>reported on the bank balance.</w:t>
      </w:r>
    </w:p>
    <w:p w14:paraId="3219CD51" w14:textId="77777777" w:rsidR="00C4477B" w:rsidRDefault="00C4477B">
      <w:pPr>
        <w:spacing w:after="0" w:line="240" w:lineRule="auto"/>
        <w:ind w:left="720"/>
        <w:rPr>
          <w:rFonts w:ascii="Times New Roman" w:eastAsia="Times New Roman" w:hAnsi="Times New Roman" w:cs="Times New Roman"/>
          <w:sz w:val="24"/>
          <w:szCs w:val="24"/>
        </w:rPr>
      </w:pPr>
    </w:p>
    <w:tbl>
      <w:tblPr>
        <w:tblStyle w:val="a0"/>
        <w:tblW w:w="7185" w:type="dxa"/>
        <w:tblInd w:w="602" w:type="dxa"/>
        <w:tblLayout w:type="fixed"/>
        <w:tblLook w:val="0400" w:firstRow="0" w:lastRow="0" w:firstColumn="0" w:lastColumn="0" w:noHBand="0" w:noVBand="1"/>
      </w:tblPr>
      <w:tblGrid>
        <w:gridCol w:w="2580"/>
        <w:gridCol w:w="1755"/>
        <w:gridCol w:w="2850"/>
      </w:tblGrid>
      <w:tr w:rsidR="00C4477B" w14:paraId="7C9C1429" w14:textId="77777777">
        <w:tc>
          <w:tcPr>
            <w:tcW w:w="7185" w:type="dxa"/>
            <w:gridSpan w:val="3"/>
            <w:tcBorders>
              <w:top w:val="single" w:sz="8" w:space="0" w:color="000000"/>
              <w:left w:val="single" w:sz="8" w:space="0" w:color="000000"/>
              <w:bottom w:val="single" w:sz="8" w:space="0" w:color="000000"/>
              <w:right w:val="single" w:sz="8" w:space="0" w:color="000000"/>
            </w:tcBorders>
            <w:shd w:val="clear" w:color="auto" w:fill="5B9BD5"/>
            <w:tcMar>
              <w:top w:w="0" w:type="dxa"/>
              <w:left w:w="108" w:type="dxa"/>
              <w:bottom w:w="0" w:type="dxa"/>
              <w:right w:w="108" w:type="dxa"/>
            </w:tcMar>
            <w:vAlign w:val="bottom"/>
          </w:tcPr>
          <w:p w14:paraId="22E66ACE" w14:textId="77777777" w:rsidR="00C4477B" w:rsidRDefault="00000000">
            <w:pPr>
              <w:spacing w:after="0" w:line="240" w:lineRule="auto"/>
              <w:jc w:val="center"/>
              <w:rPr>
                <w:color w:val="1D2228"/>
              </w:rPr>
            </w:pPr>
            <w:r>
              <w:rPr>
                <w:rFonts w:ascii="Arial" w:eastAsia="Arial" w:hAnsi="Arial" w:cs="Arial"/>
                <w:b/>
                <w:sz w:val="20"/>
                <w:szCs w:val="20"/>
              </w:rPr>
              <w:t>September-23</w:t>
            </w:r>
          </w:p>
        </w:tc>
      </w:tr>
      <w:tr w:rsidR="00C4477B" w14:paraId="4CAB6546" w14:textId="77777777">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BE52FF" w14:textId="77777777" w:rsidR="00C4477B" w:rsidRDefault="00000000">
            <w:pPr>
              <w:spacing w:after="0" w:line="240" w:lineRule="auto"/>
              <w:rPr>
                <w:color w:val="1D2228"/>
              </w:rPr>
            </w:pPr>
            <w:r>
              <w:rPr>
                <w:color w:val="1D2228"/>
              </w:rPr>
              <w:t>Previous Total:</w:t>
            </w:r>
          </w:p>
        </w:tc>
        <w:tc>
          <w:tcPr>
            <w:tcW w:w="1755"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282BBE8" w14:textId="77777777" w:rsidR="00C4477B" w:rsidRDefault="00000000">
            <w:pPr>
              <w:spacing w:after="0" w:line="240" w:lineRule="auto"/>
              <w:jc w:val="right"/>
              <w:rPr>
                <w:color w:val="1D2228"/>
              </w:rPr>
            </w:pPr>
            <w:r>
              <w:rPr>
                <w:color w:val="1D2228"/>
              </w:rPr>
              <w:t>2150.75</w:t>
            </w:r>
          </w:p>
        </w:tc>
        <w:tc>
          <w:tcPr>
            <w:tcW w:w="2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C6F80C2" w14:textId="77777777" w:rsidR="00C4477B" w:rsidRDefault="00C4477B">
            <w:pPr>
              <w:spacing w:after="0" w:line="240" w:lineRule="auto"/>
              <w:rPr>
                <w:color w:val="1D2228"/>
              </w:rPr>
            </w:pPr>
          </w:p>
        </w:tc>
      </w:tr>
      <w:tr w:rsidR="00C4477B" w14:paraId="0C6D3F4B" w14:textId="77777777">
        <w:tc>
          <w:tcPr>
            <w:tcW w:w="2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658FD41" w14:textId="77777777" w:rsidR="00C4477B" w:rsidRDefault="00000000">
            <w:pPr>
              <w:spacing w:after="0" w:line="240" w:lineRule="auto"/>
              <w:rPr>
                <w:color w:val="1D2228"/>
              </w:rPr>
            </w:pPr>
            <w:r>
              <w:rPr>
                <w:color w:val="1D2228"/>
              </w:rPr>
              <w:t>Out:</w:t>
            </w:r>
          </w:p>
        </w:tc>
        <w:tc>
          <w:tcPr>
            <w:tcW w:w="1755"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EF883BF" w14:textId="77777777" w:rsidR="00C4477B" w:rsidRDefault="00000000">
            <w:pPr>
              <w:spacing w:after="0" w:line="240" w:lineRule="auto"/>
              <w:rPr>
                <w:color w:val="1D2228"/>
              </w:rPr>
            </w:pPr>
            <w:r>
              <w:rPr>
                <w:color w:val="1D2228"/>
              </w:rPr>
              <w:t>19.93</w:t>
            </w:r>
          </w:p>
        </w:tc>
        <w:tc>
          <w:tcPr>
            <w:tcW w:w="2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EE32E20" w14:textId="77777777" w:rsidR="00C4477B" w:rsidRDefault="00000000">
            <w:pPr>
              <w:spacing w:after="0" w:line="240" w:lineRule="auto"/>
              <w:rPr>
                <w:color w:val="1D2228"/>
              </w:rPr>
            </w:pPr>
            <w:r>
              <w:rPr>
                <w:color w:val="1D2228"/>
              </w:rPr>
              <w:t>EHO letter</w:t>
            </w:r>
          </w:p>
        </w:tc>
      </w:tr>
      <w:tr w:rsidR="00C4477B" w14:paraId="5B8C891B" w14:textId="77777777">
        <w:tc>
          <w:tcPr>
            <w:tcW w:w="2580" w:type="dxa"/>
            <w:tcBorders>
              <w:top w:val="nil"/>
              <w:left w:val="single" w:sz="8" w:space="0" w:color="000000"/>
              <w:bottom w:val="nil"/>
              <w:right w:val="single" w:sz="8" w:space="0" w:color="000000"/>
            </w:tcBorders>
            <w:tcMar>
              <w:top w:w="0" w:type="dxa"/>
              <w:left w:w="108" w:type="dxa"/>
              <w:bottom w:w="0" w:type="dxa"/>
              <w:right w:w="108" w:type="dxa"/>
            </w:tcMar>
            <w:vAlign w:val="center"/>
          </w:tcPr>
          <w:p w14:paraId="5621E687" w14:textId="77777777" w:rsidR="00C4477B" w:rsidRDefault="00000000">
            <w:pPr>
              <w:spacing w:after="0" w:line="240" w:lineRule="auto"/>
              <w:rPr>
                <w:color w:val="1D2228"/>
              </w:rPr>
            </w:pPr>
            <w:r>
              <w:rPr>
                <w:color w:val="1D2228"/>
              </w:rPr>
              <w:t>In:</w:t>
            </w:r>
          </w:p>
        </w:tc>
        <w:tc>
          <w:tcPr>
            <w:tcW w:w="1755" w:type="dxa"/>
            <w:tcMar>
              <w:top w:w="0" w:type="dxa"/>
              <w:left w:w="108" w:type="dxa"/>
              <w:bottom w:w="0" w:type="dxa"/>
              <w:right w:w="108" w:type="dxa"/>
            </w:tcMar>
            <w:vAlign w:val="bottom"/>
          </w:tcPr>
          <w:p w14:paraId="6D95B16A" w14:textId="77777777" w:rsidR="00C4477B" w:rsidRDefault="00C4477B">
            <w:pPr>
              <w:spacing w:after="0" w:line="240" w:lineRule="auto"/>
              <w:jc w:val="right"/>
              <w:rPr>
                <w:color w:val="1D2228"/>
              </w:rPr>
            </w:pPr>
          </w:p>
        </w:tc>
        <w:tc>
          <w:tcPr>
            <w:tcW w:w="285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22C430B0" w14:textId="77777777" w:rsidR="00C4477B" w:rsidRDefault="00000000">
            <w:pPr>
              <w:spacing w:after="0" w:line="240" w:lineRule="auto"/>
              <w:rPr>
                <w:color w:val="1D2228"/>
              </w:rPr>
            </w:pPr>
            <w:r>
              <w:rPr>
                <w:color w:val="1D2228"/>
              </w:rPr>
              <w:t>*New dues to be added later</w:t>
            </w:r>
          </w:p>
        </w:tc>
      </w:tr>
      <w:tr w:rsidR="00C4477B" w14:paraId="70EB2E47" w14:textId="77777777">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974C15A" w14:textId="77777777" w:rsidR="00C4477B" w:rsidRDefault="00000000">
            <w:pPr>
              <w:spacing w:after="0" w:line="240" w:lineRule="auto"/>
              <w:rPr>
                <w:color w:val="1D2228"/>
              </w:rPr>
            </w:pPr>
            <w:r>
              <w:rPr>
                <w:color w:val="1D2228"/>
              </w:rPr>
              <w:t>New Total:</w:t>
            </w:r>
          </w:p>
        </w:tc>
        <w:tc>
          <w:tcPr>
            <w:tcW w:w="175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4F2A6CCA" w14:textId="77777777" w:rsidR="00C4477B" w:rsidRDefault="00000000">
            <w:pPr>
              <w:spacing w:after="0" w:line="240" w:lineRule="auto"/>
              <w:jc w:val="right"/>
              <w:rPr>
                <w:color w:val="1D2228"/>
              </w:rPr>
            </w:pPr>
            <w:r>
              <w:rPr>
                <w:color w:val="1D2228"/>
              </w:rPr>
              <w:t>2,130.82</w:t>
            </w:r>
          </w:p>
        </w:tc>
        <w:tc>
          <w:tcPr>
            <w:tcW w:w="2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99C6C15" w14:textId="77777777" w:rsidR="00C4477B" w:rsidRDefault="00C4477B">
            <w:pPr>
              <w:spacing w:after="0" w:line="240" w:lineRule="auto"/>
              <w:rPr>
                <w:color w:val="1D2228"/>
              </w:rPr>
            </w:pPr>
          </w:p>
        </w:tc>
      </w:tr>
    </w:tbl>
    <w:p w14:paraId="095B5308" w14:textId="77777777" w:rsidR="00C4477B" w:rsidRDefault="00000000">
      <w:pPr>
        <w:spacing w:after="0" w:line="240" w:lineRule="auto"/>
        <w:ind w:left="720"/>
        <w:rPr>
          <w:sz w:val="24"/>
          <w:szCs w:val="24"/>
        </w:rPr>
      </w:pPr>
      <w:r>
        <w:rPr>
          <w:sz w:val="24"/>
          <w:szCs w:val="24"/>
        </w:rPr>
        <w:lastRenderedPageBreak/>
        <w:t>David Smith also reported on the recent Annual Meeting of the Lubber Run Watershed group and presented slides that were shown during that meeting.  He included updates regarding the construction of a Woodlawn Park water detention vault, similar to the one that was constructed at Cardinal School in Westover.</w:t>
      </w:r>
    </w:p>
    <w:p w14:paraId="0F8D097D" w14:textId="77777777" w:rsidR="00C4477B" w:rsidRDefault="00C4477B">
      <w:pPr>
        <w:spacing w:after="0" w:line="240" w:lineRule="auto"/>
        <w:ind w:left="720"/>
        <w:rPr>
          <w:sz w:val="24"/>
          <w:szCs w:val="24"/>
        </w:rPr>
      </w:pPr>
    </w:p>
    <w:p w14:paraId="30B1C100" w14:textId="77777777" w:rsidR="00C4477B" w:rsidRDefault="00000000">
      <w:pPr>
        <w:spacing w:after="0" w:line="240" w:lineRule="auto"/>
        <w:ind w:left="720"/>
        <w:rPr>
          <w:sz w:val="24"/>
          <w:szCs w:val="24"/>
        </w:rPr>
      </w:pPr>
      <w:r>
        <w:rPr>
          <w:b/>
          <w:sz w:val="24"/>
          <w:szCs w:val="24"/>
        </w:rPr>
        <w:t xml:space="preserve">Civic Federation Delegate </w:t>
      </w:r>
      <w:r>
        <w:rPr>
          <w:sz w:val="24"/>
          <w:szCs w:val="24"/>
        </w:rPr>
        <w:t>David Hughes reported an update on the recent Candidates Forum and who the candidates were at the forum.</w:t>
      </w:r>
    </w:p>
    <w:p w14:paraId="2E45E682" w14:textId="77777777" w:rsidR="00C4477B" w:rsidRDefault="00C4477B">
      <w:pPr>
        <w:pBdr>
          <w:top w:val="nil"/>
          <w:left w:val="nil"/>
          <w:bottom w:val="nil"/>
          <w:right w:val="nil"/>
          <w:between w:val="nil"/>
        </w:pBdr>
        <w:spacing w:after="0"/>
        <w:rPr>
          <w:color w:val="000000"/>
          <w:sz w:val="24"/>
          <w:szCs w:val="24"/>
        </w:rPr>
      </w:pPr>
    </w:p>
    <w:p w14:paraId="4AA8C3F8" w14:textId="77777777" w:rsidR="00C4477B" w:rsidRDefault="00000000">
      <w:pPr>
        <w:numPr>
          <w:ilvl w:val="0"/>
          <w:numId w:val="2"/>
        </w:numPr>
        <w:pBdr>
          <w:top w:val="nil"/>
          <w:left w:val="nil"/>
          <w:bottom w:val="nil"/>
          <w:right w:val="nil"/>
          <w:between w:val="nil"/>
        </w:pBdr>
        <w:spacing w:after="0"/>
        <w:rPr>
          <w:color w:val="000000"/>
          <w:sz w:val="24"/>
          <w:szCs w:val="24"/>
        </w:rPr>
      </w:pPr>
      <w:r>
        <w:rPr>
          <w:sz w:val="24"/>
          <w:szCs w:val="24"/>
        </w:rPr>
        <w:t>EHO Committee</w:t>
      </w:r>
    </w:p>
    <w:p w14:paraId="4772EA85" w14:textId="77777777" w:rsidR="00C4477B" w:rsidRDefault="00C4477B">
      <w:pPr>
        <w:spacing w:after="0" w:line="240" w:lineRule="auto"/>
        <w:ind w:left="720"/>
        <w:rPr>
          <w:b/>
          <w:sz w:val="24"/>
          <w:szCs w:val="24"/>
        </w:rPr>
      </w:pPr>
    </w:p>
    <w:p w14:paraId="1E9BB999" w14:textId="77777777" w:rsidR="00C4477B" w:rsidRDefault="00000000">
      <w:pPr>
        <w:spacing w:after="0" w:line="240" w:lineRule="auto"/>
        <w:ind w:left="720"/>
        <w:rPr>
          <w:sz w:val="24"/>
          <w:szCs w:val="24"/>
        </w:rPr>
      </w:pPr>
      <w:r>
        <w:rPr>
          <w:b/>
          <w:sz w:val="24"/>
          <w:szCs w:val="24"/>
        </w:rPr>
        <w:t>EHO representative</w:t>
      </w:r>
      <w:r>
        <w:rPr>
          <w:sz w:val="24"/>
          <w:szCs w:val="24"/>
        </w:rPr>
        <w:t xml:space="preserve"> Allen Norton provided a report on the activities of the EHO Committee.  The committee is actively tracking the EHO County website for </w:t>
      </w:r>
      <w:proofErr w:type="spellStart"/>
      <w:r>
        <w:rPr>
          <w:sz w:val="24"/>
          <w:szCs w:val="24"/>
        </w:rPr>
        <w:t>additons</w:t>
      </w:r>
      <w:proofErr w:type="spellEnd"/>
      <w:r>
        <w:rPr>
          <w:sz w:val="24"/>
          <w:szCs w:val="24"/>
        </w:rPr>
        <w:t>/changes - including the current Bluemont properties.</w:t>
      </w:r>
    </w:p>
    <w:p w14:paraId="572BEEC8" w14:textId="77777777" w:rsidR="00C4477B" w:rsidRDefault="00C4477B">
      <w:pPr>
        <w:pBdr>
          <w:top w:val="nil"/>
          <w:left w:val="nil"/>
          <w:bottom w:val="nil"/>
          <w:right w:val="nil"/>
          <w:between w:val="nil"/>
        </w:pBdr>
        <w:spacing w:after="0"/>
        <w:ind w:left="720"/>
        <w:rPr>
          <w:sz w:val="24"/>
          <w:szCs w:val="24"/>
        </w:rPr>
      </w:pPr>
    </w:p>
    <w:p w14:paraId="4B746471" w14:textId="77777777" w:rsidR="00C4477B" w:rsidRDefault="00000000">
      <w:pPr>
        <w:numPr>
          <w:ilvl w:val="0"/>
          <w:numId w:val="2"/>
        </w:numPr>
        <w:spacing w:after="0"/>
        <w:rPr>
          <w:sz w:val="24"/>
          <w:szCs w:val="24"/>
        </w:rPr>
      </w:pPr>
      <w:r>
        <w:rPr>
          <w:sz w:val="24"/>
          <w:szCs w:val="24"/>
        </w:rPr>
        <w:t>New Business</w:t>
      </w:r>
    </w:p>
    <w:p w14:paraId="4B3E3192" w14:textId="77777777" w:rsidR="00C4477B" w:rsidRDefault="00C4477B">
      <w:pPr>
        <w:spacing w:after="0" w:line="240" w:lineRule="auto"/>
        <w:ind w:left="720"/>
        <w:rPr>
          <w:b/>
          <w:sz w:val="24"/>
          <w:szCs w:val="24"/>
        </w:rPr>
      </w:pPr>
    </w:p>
    <w:p w14:paraId="2C0084CF" w14:textId="77777777" w:rsidR="00C4477B" w:rsidRDefault="00000000">
      <w:pPr>
        <w:spacing w:after="0" w:line="240" w:lineRule="auto"/>
        <w:ind w:left="720"/>
        <w:rPr>
          <w:sz w:val="24"/>
          <w:szCs w:val="24"/>
        </w:rPr>
      </w:pPr>
      <w:r>
        <w:rPr>
          <w:b/>
          <w:sz w:val="24"/>
          <w:szCs w:val="24"/>
        </w:rPr>
        <w:t xml:space="preserve">President </w:t>
      </w:r>
      <w:r>
        <w:rPr>
          <w:sz w:val="24"/>
          <w:szCs w:val="24"/>
        </w:rPr>
        <w:t xml:space="preserve">Henry McFarland discussed the upcoming December 2023 BCA meeting date which is currently unset.  The available options for the month of December are the 13th, 20th, and 27th.  A motion was made to set the meeting date for December 20th and that the entirety of the meeting would be </w:t>
      </w:r>
      <w:r>
        <w:rPr>
          <w:b/>
          <w:sz w:val="24"/>
          <w:szCs w:val="24"/>
          <w:u w:val="single"/>
        </w:rPr>
        <w:t>virtual only via Zoom for all attendees</w:t>
      </w:r>
      <w:r>
        <w:rPr>
          <w:sz w:val="24"/>
          <w:szCs w:val="24"/>
        </w:rPr>
        <w:t xml:space="preserve">.  The motion passed unanimously. </w:t>
      </w:r>
    </w:p>
    <w:p w14:paraId="2AF3B9B7" w14:textId="77777777" w:rsidR="00C4477B" w:rsidRDefault="00C4477B">
      <w:pPr>
        <w:spacing w:after="0" w:line="240" w:lineRule="auto"/>
        <w:ind w:left="720"/>
        <w:rPr>
          <w:b/>
          <w:sz w:val="24"/>
          <w:szCs w:val="24"/>
        </w:rPr>
      </w:pPr>
    </w:p>
    <w:p w14:paraId="63286404" w14:textId="77777777" w:rsidR="00C4477B" w:rsidRDefault="00000000">
      <w:pPr>
        <w:pBdr>
          <w:top w:val="nil"/>
          <w:left w:val="nil"/>
          <w:bottom w:val="nil"/>
          <w:right w:val="nil"/>
          <w:between w:val="nil"/>
        </w:pBdr>
        <w:spacing w:after="0" w:line="240" w:lineRule="auto"/>
        <w:ind w:left="720"/>
        <w:rPr>
          <w:sz w:val="24"/>
          <w:szCs w:val="24"/>
        </w:rPr>
      </w:pPr>
      <w:r>
        <w:rPr>
          <w:b/>
          <w:color w:val="000000"/>
          <w:sz w:val="24"/>
          <w:szCs w:val="24"/>
        </w:rPr>
        <w:t xml:space="preserve">President </w:t>
      </w:r>
      <w:r>
        <w:rPr>
          <w:color w:val="000000"/>
          <w:sz w:val="24"/>
          <w:szCs w:val="24"/>
        </w:rPr>
        <w:t xml:space="preserve">Henry McFarland discussed a </w:t>
      </w:r>
      <w:r>
        <w:rPr>
          <w:sz w:val="24"/>
          <w:szCs w:val="24"/>
        </w:rPr>
        <w:t>cooperative partnership</w:t>
      </w:r>
      <w:r>
        <w:rPr>
          <w:color w:val="000000"/>
          <w:sz w:val="24"/>
          <w:szCs w:val="24"/>
        </w:rPr>
        <w:t xml:space="preserve"> opportunity (in conjunction with Arlington Heights) to write a </w:t>
      </w:r>
      <w:r>
        <w:rPr>
          <w:sz w:val="24"/>
          <w:szCs w:val="24"/>
        </w:rPr>
        <w:t xml:space="preserve">letter of support for the </w:t>
      </w:r>
      <w:proofErr w:type="spellStart"/>
      <w:r>
        <w:rPr>
          <w:sz w:val="24"/>
          <w:szCs w:val="24"/>
        </w:rPr>
        <w:t>Bilbury</w:t>
      </w:r>
      <w:proofErr w:type="spellEnd"/>
      <w:r>
        <w:rPr>
          <w:sz w:val="24"/>
          <w:szCs w:val="24"/>
        </w:rPr>
        <w:t xml:space="preserve"> Outreach Program with the City of Arlington in the United Kingdom.  This would not be a formal “sister city” agreement - but merely a non-legal cooperation between the two cities.  Henry presented a draft letter of support to the membership.  Kate Mattos suggested an amended version of the letter.  A motion was made to accept the </w:t>
      </w:r>
      <w:r>
        <w:rPr>
          <w:b/>
          <w:sz w:val="24"/>
          <w:szCs w:val="24"/>
          <w:u w:val="single"/>
        </w:rPr>
        <w:t xml:space="preserve">amended </w:t>
      </w:r>
      <w:r>
        <w:rPr>
          <w:sz w:val="24"/>
          <w:szCs w:val="24"/>
        </w:rPr>
        <w:t xml:space="preserve">letter.  The motion carried with 5 yeas, 0 nays, and 1 abstention. </w:t>
      </w:r>
    </w:p>
    <w:p w14:paraId="1F91D2AF" w14:textId="77777777" w:rsidR="00C4477B" w:rsidRDefault="00C4477B">
      <w:pPr>
        <w:pBdr>
          <w:top w:val="nil"/>
          <w:left w:val="nil"/>
          <w:bottom w:val="nil"/>
          <w:right w:val="nil"/>
          <w:between w:val="nil"/>
        </w:pBdr>
        <w:spacing w:after="0" w:line="240" w:lineRule="auto"/>
        <w:ind w:left="720"/>
        <w:rPr>
          <w:sz w:val="24"/>
          <w:szCs w:val="24"/>
        </w:rPr>
      </w:pPr>
    </w:p>
    <w:p w14:paraId="384C4643" w14:textId="77777777" w:rsidR="00C4477B" w:rsidRDefault="00000000">
      <w:pPr>
        <w:pBdr>
          <w:top w:val="nil"/>
          <w:left w:val="nil"/>
          <w:bottom w:val="nil"/>
          <w:right w:val="nil"/>
          <w:between w:val="nil"/>
        </w:pBdr>
        <w:spacing w:after="0" w:line="240" w:lineRule="auto"/>
        <w:ind w:left="720"/>
        <w:rPr>
          <w:sz w:val="24"/>
          <w:szCs w:val="24"/>
        </w:rPr>
      </w:pPr>
      <w:r>
        <w:rPr>
          <w:b/>
          <w:sz w:val="24"/>
          <w:szCs w:val="24"/>
        </w:rPr>
        <w:t xml:space="preserve">President </w:t>
      </w:r>
      <w:r>
        <w:rPr>
          <w:sz w:val="24"/>
          <w:szCs w:val="24"/>
        </w:rPr>
        <w:t xml:space="preserve">Henry McFarland discussed an issue he received from a community user which he received via email regarding the rezoning of APS middle school boundaries.   A motion was made that the BCA should publish a proposed formal position stating that all Ashlawn Bluemont planning units should be rezoned to the same middle school.  If passed, this motion would be presented for final vote and adoption at the November BCA general meeting.  The motion carried with 8 yeas, 0 nays, and 1 abstention.  </w:t>
      </w:r>
    </w:p>
    <w:p w14:paraId="61304524" w14:textId="77777777" w:rsidR="00C4477B" w:rsidRDefault="00C4477B">
      <w:pPr>
        <w:spacing w:after="0" w:line="240" w:lineRule="auto"/>
        <w:rPr>
          <w:color w:val="222222"/>
          <w:sz w:val="24"/>
          <w:szCs w:val="24"/>
        </w:rPr>
      </w:pPr>
    </w:p>
    <w:p w14:paraId="13D956E3" w14:textId="77777777" w:rsidR="00C4477B" w:rsidRDefault="00000000">
      <w:pPr>
        <w:spacing w:after="0" w:line="240" w:lineRule="auto"/>
        <w:rPr>
          <w:color w:val="222222"/>
          <w:sz w:val="24"/>
          <w:szCs w:val="24"/>
        </w:rPr>
      </w:pPr>
      <w:r>
        <w:rPr>
          <w:color w:val="222222"/>
          <w:sz w:val="24"/>
          <w:szCs w:val="24"/>
        </w:rPr>
        <w:t>The meeting adjourned at 8:30 pm</w:t>
      </w:r>
    </w:p>
    <w:p w14:paraId="13E71005" w14:textId="77777777" w:rsidR="00C4477B" w:rsidRDefault="00C4477B">
      <w:pPr>
        <w:spacing w:after="0" w:line="240" w:lineRule="auto"/>
        <w:rPr>
          <w:color w:val="222222"/>
          <w:sz w:val="24"/>
          <w:szCs w:val="24"/>
        </w:rPr>
      </w:pPr>
    </w:p>
    <w:p w14:paraId="225E4338" w14:textId="77777777" w:rsidR="00C4477B" w:rsidRDefault="00000000">
      <w:pPr>
        <w:spacing w:after="0" w:line="240" w:lineRule="auto"/>
        <w:rPr>
          <w:color w:val="222222"/>
          <w:sz w:val="24"/>
          <w:szCs w:val="24"/>
        </w:rPr>
      </w:pPr>
      <w:r>
        <w:rPr>
          <w:color w:val="222222"/>
          <w:sz w:val="24"/>
          <w:szCs w:val="24"/>
        </w:rPr>
        <w:t>Minutes prepared by Vice President Matt Harrison</w:t>
      </w:r>
    </w:p>
    <w:p w14:paraId="1545860D" w14:textId="77777777" w:rsidR="00C4477B" w:rsidRDefault="00C4477B">
      <w:pPr>
        <w:spacing w:after="0" w:line="240" w:lineRule="auto"/>
        <w:rPr>
          <w:color w:val="222222"/>
          <w:sz w:val="24"/>
          <w:szCs w:val="24"/>
        </w:rPr>
      </w:pPr>
    </w:p>
    <w:p w14:paraId="273457DF" w14:textId="77777777" w:rsidR="00C4477B" w:rsidRDefault="00C4477B">
      <w:pPr>
        <w:pBdr>
          <w:top w:val="nil"/>
          <w:left w:val="nil"/>
          <w:bottom w:val="nil"/>
          <w:right w:val="nil"/>
          <w:between w:val="nil"/>
        </w:pBdr>
        <w:spacing w:after="0" w:line="240" w:lineRule="auto"/>
        <w:ind w:firstLine="60"/>
        <w:rPr>
          <w:rFonts w:ascii="Times New Roman" w:eastAsia="Times New Roman" w:hAnsi="Times New Roman" w:cs="Times New Roman"/>
          <w:color w:val="000000"/>
          <w:sz w:val="24"/>
          <w:szCs w:val="24"/>
        </w:rPr>
      </w:pPr>
    </w:p>
    <w:sectPr w:rsidR="00C447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4B55"/>
    <w:multiLevelType w:val="multilevel"/>
    <w:tmpl w:val="9F9E0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6F5DC3"/>
    <w:multiLevelType w:val="multilevel"/>
    <w:tmpl w:val="9144418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448597398">
    <w:abstractNumId w:val="1"/>
  </w:num>
  <w:num w:numId="2" w16cid:durableId="200180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7B"/>
    <w:rsid w:val="002B17E2"/>
    <w:rsid w:val="00496A78"/>
    <w:rsid w:val="00C4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F1288"/>
  <w15:docId w15:val="{8A99CD9A-67DE-E74E-BF1D-A166A64A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680E20"/>
    <w:rPr>
      <w:color w:val="605E5C"/>
      <w:shd w:val="clear" w:color="auto" w:fill="E1DFDD"/>
    </w:rPr>
  </w:style>
  <w:style w:type="paragraph" w:customStyle="1" w:styleId="Default">
    <w:name w:val="Default"/>
    <w:uiPriority w:val="99"/>
    <w:rsid w:val="00827176"/>
    <w:pPr>
      <w:autoSpaceDE w:val="0"/>
      <w:autoSpaceDN w:val="0"/>
      <w:adjustRightInd w:val="0"/>
      <w:spacing w:after="0" w:line="240" w:lineRule="auto"/>
    </w:pPr>
    <w:rPr>
      <w:color w:val="000000"/>
      <w:sz w:val="24"/>
      <w:szCs w:val="24"/>
    </w:rPr>
  </w:style>
  <w:style w:type="paragraph" w:customStyle="1" w:styleId="yiv5456248783msonormal">
    <w:name w:val="yiv5456248783msonormal"/>
    <w:basedOn w:val="Normal"/>
    <w:rsid w:val="008271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F5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04857664401893135msolistparagraph">
    <w:name w:val="m_-9004857664401893135msolistparagraph"/>
    <w:basedOn w:val="Normal"/>
    <w:rsid w:val="00D77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60387259msonormal">
    <w:name w:val="yiv8660387259msonormal"/>
    <w:basedOn w:val="Normal"/>
    <w:rsid w:val="00966F3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nZekb/Iu81vUe+v55ZZRA1rozA==">CgMxLjAyCGguZ2pkZ3hzOAByITFIZ193SWZRTTZ5ME5oTjFhWDBtT3pLNkpOWWI4cFU0Mg==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Wien</dc:creator>
  <cp:lastModifiedBy>Laura Kirkconnell</cp:lastModifiedBy>
  <cp:revision>2</cp:revision>
  <dcterms:created xsi:type="dcterms:W3CDTF">2023-11-26T17:19:00Z</dcterms:created>
  <dcterms:modified xsi:type="dcterms:W3CDTF">2023-11-26T17:19:00Z</dcterms:modified>
</cp:coreProperties>
</file>